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95209D" w:rsidRPr="00CC2919" w:rsidRDefault="0095209D" w:rsidP="0095209D">
      <w:pPr>
        <w:pStyle w:val="a3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CC2919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63ABB">
        <w:rPr>
          <w:rFonts w:ascii="Times New Roman" w:hAnsi="Times New Roman" w:cs="Times New Roman"/>
        </w:rPr>
        <w:t>09.09.2021</w:t>
      </w:r>
      <w:r w:rsidRPr="007D68D6">
        <w:rPr>
          <w:rFonts w:ascii="Times New Roman" w:hAnsi="Times New Roman" w:cs="Times New Roman"/>
        </w:rPr>
        <w:t xml:space="preserve"> № </w:t>
      </w:r>
      <w:r w:rsidR="00B63ABB">
        <w:rPr>
          <w:rFonts w:ascii="Times New Roman" w:hAnsi="Times New Roman" w:cs="Times New Roman"/>
        </w:rPr>
        <w:t>1591</w:t>
      </w:r>
      <w:r w:rsidR="001B4078">
        <w:rPr>
          <w:rFonts w:ascii="Times New Roman" w:hAnsi="Times New Roman" w:cs="Times New Roman"/>
        </w:rPr>
        <w:t xml:space="preserve"> (ред. от 01.12.2021)</w:t>
      </w:r>
    </w:p>
    <w:p w:rsidR="00E74EBA" w:rsidRPr="00CC2919" w:rsidRDefault="00E74EBA">
      <w:pPr>
        <w:rPr>
          <w:sz w:val="28"/>
          <w:szCs w:val="28"/>
        </w:rPr>
      </w:pPr>
    </w:p>
    <w:p w:rsidR="0095209D" w:rsidRDefault="003F6B66" w:rsidP="0095209D">
      <w:pPr>
        <w:ind w:firstLine="708"/>
        <w:jc w:val="both"/>
        <w:rPr>
          <w:sz w:val="28"/>
          <w:szCs w:val="28"/>
        </w:rPr>
      </w:pPr>
      <w:r w:rsidRPr="003F6B66">
        <w:rPr>
          <w:sz w:val="28"/>
          <w:szCs w:val="28"/>
        </w:rPr>
        <w:t xml:space="preserve">В соответствии с Федеральным законом от 21.12.2001 № 178-ФЗ </w:t>
      </w:r>
      <w:r w:rsidRPr="003F6B66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3F6B66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обыкновенных акций в количестве 376 штук, что составляет 0,26 % уставного капитала ПАО «Газпром газораспределение Ростов-на-Дону», указанная в отчете об определении рыночной стоимости от 07.07.2021 </w:t>
      </w:r>
      <w:r w:rsidR="00CC2919">
        <w:rPr>
          <w:sz w:val="28"/>
          <w:szCs w:val="28"/>
        </w:rPr>
        <w:br/>
      </w:r>
      <w:r w:rsidRPr="003F6B66">
        <w:rPr>
          <w:sz w:val="28"/>
          <w:szCs w:val="28"/>
        </w:rPr>
        <w:t xml:space="preserve">№ </w:t>
      </w:r>
      <w:r w:rsidRPr="003F6B66">
        <w:rPr>
          <w:sz w:val="28"/>
          <w:szCs w:val="28"/>
          <w:lang w:val="en-US"/>
        </w:rPr>
        <w:t>DK</w:t>
      </w:r>
      <w:r w:rsidRPr="003F6B66">
        <w:rPr>
          <w:sz w:val="28"/>
          <w:szCs w:val="28"/>
        </w:rPr>
        <w:t>/100-045/</w:t>
      </w:r>
      <w:r w:rsidRPr="003F6B66">
        <w:rPr>
          <w:sz w:val="28"/>
          <w:szCs w:val="28"/>
          <w:lang w:val="en-US"/>
        </w:rPr>
        <w:t>O</w:t>
      </w:r>
      <w:r w:rsidRPr="003F6B66">
        <w:rPr>
          <w:sz w:val="28"/>
          <w:szCs w:val="28"/>
        </w:rPr>
        <w:t xml:space="preserve">-21, выполненном ООО «Группа компаний «Декарт», согласованном городской комиссией по согласованию результатов оценки </w:t>
      </w:r>
      <w:r w:rsidR="00CC2919">
        <w:rPr>
          <w:sz w:val="28"/>
          <w:szCs w:val="28"/>
        </w:rPr>
        <w:br/>
      </w:r>
      <w:r w:rsidRPr="003F6B66">
        <w:rPr>
          <w:sz w:val="28"/>
          <w:szCs w:val="28"/>
        </w:rPr>
        <w:t>от 06.08.2021 (протокол №22),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95209D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 w:rsidR="001B4078">
        <w:rPr>
          <w:sz w:val="28"/>
          <w:szCs w:val="28"/>
        </w:rPr>
        <w:t>20.07.2022</w:t>
      </w:r>
      <w:r w:rsidR="0095209D">
        <w:rPr>
          <w:sz w:val="28"/>
          <w:szCs w:val="28"/>
        </w:rPr>
        <w:t xml:space="preserve"> (протокол № </w:t>
      </w:r>
      <w:r w:rsidR="00BA7486">
        <w:rPr>
          <w:sz w:val="28"/>
          <w:szCs w:val="28"/>
        </w:rPr>
        <w:t>7</w:t>
      </w:r>
      <w:r w:rsidR="0095209D">
        <w:rPr>
          <w:sz w:val="28"/>
          <w:szCs w:val="28"/>
        </w:rPr>
        <w:t>):</w:t>
      </w:r>
    </w:p>
    <w:p w:rsidR="00CC2919" w:rsidRPr="00CC2919" w:rsidRDefault="00CC2919" w:rsidP="00CC2919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>
        <w:rPr>
          <w:bCs/>
          <w:sz w:val="28"/>
          <w:szCs w:val="28"/>
        </w:rPr>
        <w:t xml:space="preserve">от  09.09.2021  </w:t>
      </w:r>
      <w:r>
        <w:rPr>
          <w:bCs/>
          <w:sz w:val="28"/>
          <w:szCs w:val="28"/>
        </w:rPr>
        <w:br/>
        <w:t xml:space="preserve">№ 1591 </w:t>
      </w:r>
      <w:r w:rsidRPr="00854FBF">
        <w:rPr>
          <w:bCs/>
          <w:sz w:val="28"/>
          <w:szCs w:val="28"/>
        </w:rPr>
        <w:t>«Об условиях приватизации находящихся в муниципальной собственности  акций акционерного общества «</w:t>
      </w:r>
      <w:r>
        <w:rPr>
          <w:bCs/>
          <w:sz w:val="28"/>
          <w:szCs w:val="28"/>
        </w:rPr>
        <w:t>Газпром газораспределение Ростов-на-Дону</w:t>
      </w:r>
      <w:r w:rsidRPr="00854FB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(ред. от 01.12.2021)</w:t>
      </w:r>
      <w:r>
        <w:rPr>
          <w:color w:val="000000"/>
          <w:sz w:val="28"/>
          <w:szCs w:val="28"/>
        </w:rPr>
        <w:t>:</w:t>
      </w:r>
    </w:p>
    <w:p w:rsidR="003F6B66" w:rsidRDefault="003F6B66" w:rsidP="003F6B6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 изложить в следующей редакции</w:t>
      </w:r>
      <w:r w:rsidRPr="00761562">
        <w:rPr>
          <w:sz w:val="28"/>
          <w:szCs w:val="28"/>
        </w:rPr>
        <w:t>:</w:t>
      </w:r>
    </w:p>
    <w:p w:rsidR="003F6B66" w:rsidRPr="00C155C7" w:rsidRDefault="003F6B66" w:rsidP="003F6B6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«1.  </w:t>
      </w:r>
      <w:r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376 обыкновенных акций публичного акционерного общества «</w:t>
      </w:r>
      <w:r>
        <w:rPr>
          <w:sz w:val="28"/>
          <w:szCs w:val="28"/>
        </w:rPr>
        <w:t>Газпром газораспределение Ростов-на-Дону</w:t>
      </w:r>
      <w:r>
        <w:rPr>
          <w:color w:val="000000"/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br/>
        <w:t xml:space="preserve">что составляет 0,26 % уставного капитала, </w:t>
      </w:r>
      <w:r w:rsidRPr="0095209D">
        <w:rPr>
          <w:color w:val="000000"/>
          <w:sz w:val="28"/>
          <w:szCs w:val="28"/>
        </w:rPr>
        <w:t xml:space="preserve">путем продажи  </w:t>
      </w:r>
      <w:r>
        <w:rPr>
          <w:color w:val="000000"/>
          <w:sz w:val="28"/>
          <w:szCs w:val="28"/>
        </w:rPr>
        <w:t xml:space="preserve">единым лотом </w:t>
      </w:r>
      <w:r w:rsidR="00CC291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на аукционе с открытой формой подачи предложений о цене</w:t>
      </w:r>
      <w:r w:rsidRPr="007D4917">
        <w:rPr>
          <w:sz w:val="28"/>
          <w:szCs w:val="28"/>
        </w:rPr>
        <w:t>».</w:t>
      </w:r>
    </w:p>
    <w:p w:rsidR="003F6B66" w:rsidRDefault="003F6B66" w:rsidP="003F6B6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Пункт 2 изложить в следующей редакции: </w:t>
      </w:r>
    </w:p>
    <w:p w:rsidR="003F6B66" w:rsidRDefault="003F6B66" w:rsidP="003F6B6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«2.  Установить начальную цену акций, равную рыночной стоимости, </w:t>
      </w:r>
      <w:r>
        <w:rPr>
          <w:sz w:val="28"/>
          <w:szCs w:val="28"/>
        </w:rPr>
        <w:br/>
        <w:t xml:space="preserve">в размере 11 656 000 (Одиннадцать миллионов шестьсот пятьдесят шесть тысяч) рублей 00 копеек (без учета НДС), согласно отчету от 10.06.2022 </w:t>
      </w:r>
      <w:r>
        <w:rPr>
          <w:sz w:val="28"/>
          <w:szCs w:val="28"/>
        </w:rPr>
        <w:lastRenderedPageBreak/>
        <w:t>№ 4234/22, выполненному ООО «Аналитик Центр», согласованному городской комиссией по согласованию результатов оценки от 15.07.2022 (протокол № 21)</w:t>
      </w:r>
      <w:r w:rsidR="00796BD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A7486" w:rsidRDefault="0095209D" w:rsidP="0076712B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 xml:space="preserve">2.  Контроль за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76712B" w:rsidRDefault="0076712B" w:rsidP="0095209D">
      <w:pPr>
        <w:ind w:right="-1"/>
        <w:rPr>
          <w:sz w:val="28"/>
          <w:szCs w:val="28"/>
        </w:rPr>
      </w:pPr>
    </w:p>
    <w:p w:rsidR="00CC2919" w:rsidRDefault="00CC2919" w:rsidP="0095209D">
      <w:pPr>
        <w:ind w:right="-1"/>
        <w:rPr>
          <w:sz w:val="28"/>
          <w:szCs w:val="28"/>
        </w:rPr>
      </w:pPr>
    </w:p>
    <w:p w:rsidR="00CC2919" w:rsidRDefault="00CC2919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D45EA3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 w:rsidR="00A36362">
        <w:rPr>
          <w:sz w:val="28"/>
          <w:szCs w:val="28"/>
        </w:rPr>
        <w:t xml:space="preserve">       </w:t>
      </w:r>
      <w:r w:rsidR="00EC61B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EC61B1">
        <w:rPr>
          <w:sz w:val="28"/>
          <w:szCs w:val="28"/>
        </w:rPr>
        <w:t xml:space="preserve"> Петров</w:t>
      </w:r>
    </w:p>
    <w:p w:rsidR="00CE0DF3" w:rsidRDefault="00CE0DF3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CC2919" w:rsidRDefault="00CC2919" w:rsidP="0095209D">
      <w:pPr>
        <w:ind w:right="-1"/>
        <w:rPr>
          <w:color w:val="000000"/>
          <w:sz w:val="22"/>
          <w:szCs w:val="22"/>
        </w:rPr>
      </w:pPr>
    </w:p>
    <w:p w:rsidR="0095209D" w:rsidRPr="00BA7486" w:rsidRDefault="0095209D" w:rsidP="00BA7486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RPr="00BA7486" w:rsidSect="00447F6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0703B"/>
    <w:rsid w:val="00126D2B"/>
    <w:rsid w:val="001B4078"/>
    <w:rsid w:val="001F6792"/>
    <w:rsid w:val="0029138E"/>
    <w:rsid w:val="00360CD0"/>
    <w:rsid w:val="0036422F"/>
    <w:rsid w:val="003727B4"/>
    <w:rsid w:val="0039382E"/>
    <w:rsid w:val="003C01C7"/>
    <w:rsid w:val="003F6B66"/>
    <w:rsid w:val="004153A6"/>
    <w:rsid w:val="00447F65"/>
    <w:rsid w:val="00454C81"/>
    <w:rsid w:val="00490175"/>
    <w:rsid w:val="004D2255"/>
    <w:rsid w:val="00532368"/>
    <w:rsid w:val="006060B6"/>
    <w:rsid w:val="007649DA"/>
    <w:rsid w:val="0076712B"/>
    <w:rsid w:val="00775D8C"/>
    <w:rsid w:val="00796BD5"/>
    <w:rsid w:val="0095209D"/>
    <w:rsid w:val="00A05484"/>
    <w:rsid w:val="00A05E0D"/>
    <w:rsid w:val="00A21839"/>
    <w:rsid w:val="00A36362"/>
    <w:rsid w:val="00A96E38"/>
    <w:rsid w:val="00B63ABB"/>
    <w:rsid w:val="00B6764C"/>
    <w:rsid w:val="00BA7486"/>
    <w:rsid w:val="00C87F19"/>
    <w:rsid w:val="00CC2919"/>
    <w:rsid w:val="00CE0DF3"/>
    <w:rsid w:val="00CE34C4"/>
    <w:rsid w:val="00D402C9"/>
    <w:rsid w:val="00D45EA3"/>
    <w:rsid w:val="00E74EBA"/>
    <w:rsid w:val="00EC61B1"/>
    <w:rsid w:val="00FF1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80225-2C74-4C1C-8A1A-1DE6E214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2022-07-21T11:43:00Z</cp:lastPrinted>
  <dcterms:created xsi:type="dcterms:W3CDTF">2022-07-25T08:15:00Z</dcterms:created>
  <dcterms:modified xsi:type="dcterms:W3CDTF">2022-07-25T08:15:00Z</dcterms:modified>
</cp:coreProperties>
</file>